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159622" w14:textId="77777777" w:rsidR="00C600BF" w:rsidRDefault="005D607F">
      <w:pPr>
        <w:rPr>
          <w:b/>
          <w:sz w:val="24"/>
          <w:szCs w:val="24"/>
        </w:rPr>
      </w:pPr>
      <w:r>
        <w:rPr>
          <w:b/>
          <w:sz w:val="24"/>
          <w:szCs w:val="24"/>
        </w:rPr>
        <w:t>Introduction</w:t>
      </w:r>
    </w:p>
    <w:p w14:paraId="0C8A894A" w14:textId="1E6B3D40" w:rsidR="00725EA4" w:rsidRDefault="00FA10A4">
      <w:pPr>
        <w:rPr>
          <w:sz w:val="24"/>
          <w:szCs w:val="24"/>
        </w:rPr>
      </w:pPr>
      <w:r>
        <w:rPr>
          <w:sz w:val="24"/>
          <w:szCs w:val="24"/>
        </w:rPr>
        <w:t xml:space="preserve">Utah Medicaid is seeking to amend 3 of the Home and Community-Based Service waiver programs. These changes are primarily to offer additional service options for those receiving Supported Employment services and </w:t>
      </w:r>
      <w:r w:rsidR="00E3454A">
        <w:rPr>
          <w:sz w:val="24"/>
          <w:szCs w:val="24"/>
        </w:rPr>
        <w:t xml:space="preserve">affect the Community Supports, Community Transitions, and Acquired Brain Injury waiver programs. Additional details for each program can be found below. </w:t>
      </w:r>
    </w:p>
    <w:p w14:paraId="59F87F9A" w14:textId="77777777" w:rsidR="003744A4" w:rsidRDefault="003744A4">
      <w:pPr>
        <w:rPr>
          <w:sz w:val="24"/>
          <w:szCs w:val="24"/>
        </w:rPr>
      </w:pPr>
    </w:p>
    <w:p w14:paraId="53494579" w14:textId="77777777" w:rsidR="00C600BF" w:rsidRDefault="005D607F">
      <w:pPr>
        <w:rPr>
          <w:b/>
          <w:sz w:val="24"/>
          <w:szCs w:val="24"/>
        </w:rPr>
      </w:pPr>
      <w:r>
        <w:rPr>
          <w:b/>
          <w:sz w:val="24"/>
          <w:szCs w:val="24"/>
        </w:rPr>
        <w:t>Public Input</w:t>
      </w:r>
    </w:p>
    <w:p w14:paraId="3CFB16C3" w14:textId="15A27A4B" w:rsidR="00C600BF" w:rsidRDefault="00623E44">
      <w:pPr>
        <w:rPr>
          <w:sz w:val="24"/>
          <w:szCs w:val="24"/>
        </w:rPr>
      </w:pPr>
      <w:r>
        <w:rPr>
          <w:sz w:val="24"/>
          <w:szCs w:val="24"/>
        </w:rPr>
        <w:t>Public input was sought in the following ways:</w:t>
      </w:r>
    </w:p>
    <w:p w14:paraId="07A50E96" w14:textId="181D001F" w:rsidR="00C600BF" w:rsidRDefault="00FA0631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Providing copies of the waiver </w:t>
      </w:r>
      <w:r w:rsidR="00623E44">
        <w:rPr>
          <w:sz w:val="24"/>
          <w:szCs w:val="24"/>
        </w:rPr>
        <w:t xml:space="preserve">amendments and soliciting comment with the </w:t>
      </w:r>
      <w:r w:rsidR="003744A4">
        <w:rPr>
          <w:sz w:val="24"/>
          <w:szCs w:val="24"/>
        </w:rPr>
        <w:t>Medicaid</w:t>
      </w:r>
      <w:r>
        <w:rPr>
          <w:sz w:val="24"/>
          <w:szCs w:val="24"/>
        </w:rPr>
        <w:t xml:space="preserve"> Advisory Committee (MAC) </w:t>
      </w:r>
      <w:r w:rsidR="003744A4">
        <w:rPr>
          <w:sz w:val="24"/>
          <w:szCs w:val="24"/>
        </w:rPr>
        <w:t xml:space="preserve">and the Utah Indian Health Advisory Board (UIHAB) </w:t>
      </w:r>
    </w:p>
    <w:p w14:paraId="622D3881" w14:textId="01B804D8" w:rsidR="00C600BF" w:rsidRDefault="005D607F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Posting the draft online and providing a 30-day public comment period</w:t>
      </w:r>
    </w:p>
    <w:p w14:paraId="7BDD868D" w14:textId="4CFA4C10" w:rsidR="00C600BF" w:rsidRDefault="005D607F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Reviewing and responding to comments after the 30-day public comment period and making decisions about further </w:t>
      </w:r>
      <w:r w:rsidR="00623E44">
        <w:rPr>
          <w:sz w:val="24"/>
          <w:szCs w:val="24"/>
        </w:rPr>
        <w:t xml:space="preserve">amendments to </w:t>
      </w:r>
      <w:r>
        <w:rPr>
          <w:sz w:val="24"/>
          <w:szCs w:val="24"/>
        </w:rPr>
        <w:t>the waiver</w:t>
      </w:r>
      <w:r w:rsidR="00623E44">
        <w:rPr>
          <w:sz w:val="24"/>
          <w:szCs w:val="24"/>
        </w:rPr>
        <w:t>(s)</w:t>
      </w:r>
      <w:r>
        <w:rPr>
          <w:sz w:val="24"/>
          <w:szCs w:val="24"/>
        </w:rPr>
        <w:t xml:space="preserve"> to incorporate additional comments received</w:t>
      </w:r>
    </w:p>
    <w:p w14:paraId="7C7FB951" w14:textId="77777777" w:rsidR="00C600BF" w:rsidRDefault="00C600BF">
      <w:pPr>
        <w:rPr>
          <w:sz w:val="24"/>
          <w:szCs w:val="24"/>
        </w:rPr>
      </w:pPr>
    </w:p>
    <w:p w14:paraId="4AF5606C" w14:textId="3944CF10" w:rsidR="00C600BF" w:rsidRDefault="005D607F">
      <w:pPr>
        <w:rPr>
          <w:sz w:val="24"/>
          <w:szCs w:val="24"/>
        </w:rPr>
      </w:pPr>
      <w:r>
        <w:rPr>
          <w:sz w:val="24"/>
          <w:szCs w:val="24"/>
        </w:rPr>
        <w:t>Final review, approval and submission of the waiver application will be completed by the State Medicaid Director.</w:t>
      </w:r>
    </w:p>
    <w:p w14:paraId="4280DCC9" w14:textId="77777777" w:rsidR="00C600BF" w:rsidRDefault="00C600BF">
      <w:pPr>
        <w:rPr>
          <w:b/>
          <w:sz w:val="24"/>
          <w:szCs w:val="24"/>
        </w:rPr>
      </w:pPr>
    </w:p>
    <w:p w14:paraId="62F8A754" w14:textId="77777777" w:rsidR="00FA0631" w:rsidRDefault="005D607F" w:rsidP="00FA0631">
      <w:pPr>
        <w:rPr>
          <w:b/>
          <w:sz w:val="24"/>
          <w:szCs w:val="24"/>
        </w:rPr>
      </w:pPr>
      <w:r>
        <w:rPr>
          <w:b/>
          <w:sz w:val="24"/>
          <w:szCs w:val="24"/>
        </w:rPr>
        <w:t>Overview of Proposed Changes</w:t>
      </w:r>
      <w:r w:rsidR="003744A4">
        <w:rPr>
          <w:b/>
          <w:sz w:val="24"/>
          <w:szCs w:val="24"/>
        </w:rPr>
        <w:t xml:space="preserve"> </w:t>
      </w:r>
    </w:p>
    <w:p w14:paraId="61D75C42" w14:textId="77777777" w:rsidR="007A2935" w:rsidRDefault="007A2935" w:rsidP="007A2935">
      <w:pPr>
        <w:rPr>
          <w:sz w:val="24"/>
          <w:szCs w:val="24"/>
        </w:rPr>
      </w:pPr>
      <w:r>
        <w:rPr>
          <w:sz w:val="24"/>
          <w:szCs w:val="24"/>
        </w:rPr>
        <w:t xml:space="preserve">Community Supports Waiver, Acquired Brain Injury Waiver; Community Transitions Waiver </w:t>
      </w:r>
    </w:p>
    <w:p w14:paraId="7644D2EF" w14:textId="10BDAF2D" w:rsidR="00C600BF" w:rsidRPr="00B853EF" w:rsidRDefault="00EF3B2D" w:rsidP="00EF3B2D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EF3B2D">
        <w:rPr>
          <w:sz w:val="24"/>
          <w:szCs w:val="24"/>
        </w:rPr>
        <w:t xml:space="preserve">Modification </w:t>
      </w:r>
      <w:r w:rsidR="00623E44">
        <w:rPr>
          <w:sz w:val="24"/>
          <w:szCs w:val="24"/>
        </w:rPr>
        <w:t xml:space="preserve">of the Supported Employment </w:t>
      </w:r>
      <w:r w:rsidR="00B853EF">
        <w:rPr>
          <w:sz w:val="24"/>
          <w:szCs w:val="24"/>
        </w:rPr>
        <w:t xml:space="preserve">service code to include </w:t>
      </w:r>
      <w:r w:rsidR="004D65B6">
        <w:rPr>
          <w:sz w:val="24"/>
          <w:szCs w:val="24"/>
        </w:rPr>
        <w:t xml:space="preserve">self-direction/self-administration as a provider option. </w:t>
      </w:r>
    </w:p>
    <w:p w14:paraId="5652532B" w14:textId="4B51F1D6" w:rsidR="00B853EF" w:rsidRPr="00B853EF" w:rsidRDefault="00B853EF" w:rsidP="00B853EF">
      <w:pPr>
        <w:pStyle w:val="ListParagraph"/>
        <w:ind w:left="1080"/>
        <w:rPr>
          <w:b/>
          <w:sz w:val="24"/>
          <w:szCs w:val="24"/>
        </w:rPr>
      </w:pPr>
    </w:p>
    <w:p w14:paraId="2A76470E" w14:textId="6775BC88" w:rsidR="007A2935" w:rsidRPr="00A87332" w:rsidRDefault="006375AC">
      <w:pPr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Community Transitions Waiver</w:t>
      </w:r>
    </w:p>
    <w:p w14:paraId="4768FA93" w14:textId="2D4B4F2B" w:rsidR="007A2935" w:rsidRPr="006375AC" w:rsidRDefault="006375AC" w:rsidP="006375AC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Modification to allow individuals residing at the State Developmental Center to access the waiver</w:t>
      </w:r>
      <w:r w:rsidR="00FA10A4">
        <w:rPr>
          <w:bCs/>
          <w:sz w:val="24"/>
          <w:szCs w:val="24"/>
        </w:rPr>
        <w:t xml:space="preserve">. </w:t>
      </w:r>
    </w:p>
    <w:p w14:paraId="2AC9EE21" w14:textId="77777777" w:rsidR="007A2935" w:rsidRDefault="007A2935">
      <w:pPr>
        <w:rPr>
          <w:bCs/>
          <w:sz w:val="24"/>
          <w:szCs w:val="24"/>
        </w:rPr>
      </w:pPr>
    </w:p>
    <w:p w14:paraId="4462C16D" w14:textId="2161B677" w:rsidR="00A00BC2" w:rsidRPr="00A00BC2" w:rsidRDefault="00A00BC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Full copies of the implementation plan, this summary, and a link to submit comments electronically can be found at: </w:t>
      </w:r>
      <w:hyperlink r:id="rId7" w:history="1">
        <w:r w:rsidRPr="00D85BCA">
          <w:rPr>
            <w:rStyle w:val="Hyperlink"/>
            <w:bCs/>
            <w:sz w:val="24"/>
            <w:szCs w:val="24"/>
          </w:rPr>
          <w:t>https://medicaid.utah.gov/ltc-2/</w:t>
        </w:r>
      </w:hyperlink>
      <w:r>
        <w:rPr>
          <w:bCs/>
          <w:sz w:val="24"/>
          <w:szCs w:val="24"/>
        </w:rPr>
        <w:t xml:space="preserve"> </w:t>
      </w:r>
    </w:p>
    <w:p w14:paraId="485A53AB" w14:textId="77777777" w:rsidR="00A00BC2" w:rsidRDefault="00A00BC2">
      <w:pPr>
        <w:rPr>
          <w:b/>
          <w:sz w:val="24"/>
          <w:szCs w:val="24"/>
        </w:rPr>
      </w:pPr>
    </w:p>
    <w:p w14:paraId="3A947748" w14:textId="71D49DE4" w:rsidR="00C600BF" w:rsidRDefault="007160D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Comments can be submitted through November 26, 2026. </w:t>
      </w:r>
      <w:r w:rsidR="005D607F">
        <w:rPr>
          <w:sz w:val="24"/>
          <w:szCs w:val="24"/>
        </w:rPr>
        <w:t>Questions and comments about the draft waiver application are welcome and can be submitted to:</w:t>
      </w:r>
    </w:p>
    <w:p w14:paraId="6CB0E690" w14:textId="77777777" w:rsidR="00C600BF" w:rsidRDefault="00C600BF">
      <w:pPr>
        <w:rPr>
          <w:sz w:val="24"/>
          <w:szCs w:val="24"/>
        </w:rPr>
      </w:pPr>
    </w:p>
    <w:p w14:paraId="598A013F" w14:textId="02376003" w:rsidR="00C600BF" w:rsidRDefault="00623E44">
      <w:pPr>
        <w:rPr>
          <w:sz w:val="24"/>
          <w:szCs w:val="24"/>
        </w:rPr>
      </w:pPr>
      <w:r>
        <w:rPr>
          <w:sz w:val="24"/>
          <w:szCs w:val="24"/>
        </w:rPr>
        <w:t>Josip Ambrenac, Director – Office of Long Term Services and Supports</w:t>
      </w:r>
      <w:r w:rsidR="00C41D35">
        <w:rPr>
          <w:sz w:val="24"/>
          <w:szCs w:val="24"/>
        </w:rPr>
        <w:t>, DHHS</w:t>
      </w:r>
    </w:p>
    <w:p w14:paraId="1E5EAD1F" w14:textId="77777777" w:rsidR="00C600BF" w:rsidRDefault="005D607F">
      <w:pPr>
        <w:rPr>
          <w:sz w:val="24"/>
          <w:szCs w:val="24"/>
        </w:rPr>
      </w:pPr>
      <w:r>
        <w:rPr>
          <w:sz w:val="24"/>
          <w:szCs w:val="24"/>
        </w:rPr>
        <w:t>PO Box 143112</w:t>
      </w:r>
    </w:p>
    <w:p w14:paraId="312452EF" w14:textId="77777777" w:rsidR="00C600BF" w:rsidRPr="00C41D35" w:rsidRDefault="005D607F">
      <w:pPr>
        <w:rPr>
          <w:sz w:val="24"/>
          <w:szCs w:val="24"/>
        </w:rPr>
      </w:pPr>
      <w:r w:rsidRPr="00C41D35">
        <w:rPr>
          <w:sz w:val="24"/>
          <w:szCs w:val="24"/>
        </w:rPr>
        <w:t>Salt Lake City, Utah 84114-3112</w:t>
      </w:r>
    </w:p>
    <w:p w14:paraId="598E580A" w14:textId="614A2AC7" w:rsidR="00C600BF" w:rsidRPr="00C41D35" w:rsidRDefault="005D607F">
      <w:pPr>
        <w:rPr>
          <w:sz w:val="24"/>
          <w:szCs w:val="24"/>
        </w:rPr>
      </w:pPr>
      <w:r w:rsidRPr="00C41D35">
        <w:rPr>
          <w:sz w:val="24"/>
          <w:szCs w:val="24"/>
        </w:rPr>
        <w:t xml:space="preserve">Email: </w:t>
      </w:r>
      <w:hyperlink r:id="rId8" w:history="1">
        <w:r w:rsidR="00623E44" w:rsidRPr="00941571">
          <w:rPr>
            <w:rStyle w:val="Hyperlink"/>
            <w:sz w:val="24"/>
            <w:szCs w:val="24"/>
          </w:rPr>
          <w:t>jambrena@utah.gov</w:t>
        </w:r>
      </w:hyperlink>
      <w:r w:rsidR="00C41D35" w:rsidRPr="00C41D35">
        <w:rPr>
          <w:sz w:val="24"/>
          <w:szCs w:val="24"/>
        </w:rPr>
        <w:t xml:space="preserve"> </w:t>
      </w:r>
    </w:p>
    <w:p w14:paraId="44D460D5" w14:textId="3FF833F2" w:rsidR="00C600BF" w:rsidRPr="00C41D35" w:rsidRDefault="005D607F">
      <w:pPr>
        <w:rPr>
          <w:sz w:val="24"/>
          <w:szCs w:val="24"/>
        </w:rPr>
      </w:pPr>
      <w:r w:rsidRPr="00C41D35">
        <w:rPr>
          <w:sz w:val="24"/>
          <w:szCs w:val="24"/>
        </w:rPr>
        <w:t xml:space="preserve">Phone: </w:t>
      </w:r>
      <w:r w:rsidR="00623E44">
        <w:rPr>
          <w:sz w:val="24"/>
          <w:szCs w:val="24"/>
        </w:rPr>
        <w:t>385-251-5541</w:t>
      </w:r>
    </w:p>
    <w:sectPr w:rsidR="00C600BF" w:rsidRPr="00C41D35">
      <w:headerReference w:type="default" r:id="rId9"/>
      <w:footerReference w:type="default" r:id="rId10"/>
      <w:pgSz w:w="12240" w:h="15840"/>
      <w:pgMar w:top="1980" w:right="1440" w:bottom="1440" w:left="1440" w:header="720" w:footer="720" w:gutter="0"/>
      <w:pgNumType w:start="1"/>
      <w:cols w:space="720" w:equalWidth="0">
        <w:col w:w="936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740DF" w14:textId="77777777" w:rsidR="00407080" w:rsidRDefault="00407080">
      <w:pPr>
        <w:spacing w:line="240" w:lineRule="auto"/>
      </w:pPr>
      <w:r>
        <w:separator/>
      </w:r>
    </w:p>
  </w:endnote>
  <w:endnote w:type="continuationSeparator" w:id="0">
    <w:p w14:paraId="377F307F" w14:textId="77777777" w:rsidR="00407080" w:rsidRDefault="004070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8A93" w14:textId="77777777" w:rsidR="00C600BF" w:rsidRDefault="00C600BF">
    <w:pPr>
      <w:rPr>
        <w:sz w:val="18"/>
        <w:szCs w:val="18"/>
      </w:rPr>
    </w:pPr>
  </w:p>
  <w:p w14:paraId="66277B53" w14:textId="1C1F9C8D" w:rsidR="003744A4" w:rsidRPr="003744A4" w:rsidRDefault="003744A4" w:rsidP="003744A4">
    <w:pPr>
      <w:pStyle w:val="Subtitle"/>
    </w:pPr>
    <w:bookmarkStart w:id="0" w:name="_mrsxwabktp7l" w:colFirst="0" w:colLast="0"/>
    <w:bookmarkEnd w:id="0"/>
    <w:r w:rsidRPr="003744A4">
      <w:t>UTAH HCBS WAIVER SUBMISSIONS</w:t>
    </w:r>
    <w:r>
      <w:t xml:space="preserve">, </w:t>
    </w:r>
    <w:r w:rsidR="00FA10A4">
      <w:t>OCTOBER</w:t>
    </w:r>
    <w:r>
      <w:t xml:space="preserve"> 202</w:t>
    </w:r>
    <w:r w:rsidR="00A00BC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8C93D" w14:textId="77777777" w:rsidR="00407080" w:rsidRDefault="00407080">
      <w:pPr>
        <w:spacing w:line="240" w:lineRule="auto"/>
      </w:pPr>
      <w:r>
        <w:separator/>
      </w:r>
    </w:p>
  </w:footnote>
  <w:footnote w:type="continuationSeparator" w:id="0">
    <w:p w14:paraId="19BEEEE2" w14:textId="77777777" w:rsidR="00407080" w:rsidRDefault="004070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00D8" w14:textId="4FDA5F55" w:rsidR="00C600BF" w:rsidRDefault="005D607F">
    <w:pPr>
      <w:rPr>
        <w:b/>
        <w:color w:val="23A595"/>
        <w:sz w:val="30"/>
        <w:szCs w:val="30"/>
      </w:rPr>
    </w:pPr>
    <w:r>
      <w:rPr>
        <w:rFonts w:ascii="Open Sans SemiBold" w:eastAsia="Open Sans SemiBold" w:hAnsi="Open Sans SemiBold" w:cs="Open Sans SemiBold"/>
        <w:noProof/>
        <w:color w:val="23A595"/>
        <w:sz w:val="28"/>
        <w:szCs w:val="28"/>
      </w:rPr>
      <w:drawing>
        <wp:anchor distT="114300" distB="114300" distL="114300" distR="114300" simplePos="0" relativeHeight="251658240" behindDoc="0" locked="0" layoutInCell="1" hidden="0" allowOverlap="1" wp14:anchorId="2B201B7E" wp14:editId="09CB6ED1">
          <wp:simplePos x="0" y="0"/>
          <wp:positionH relativeFrom="page">
            <wp:posOffset>5048250</wp:posOffset>
          </wp:positionH>
          <wp:positionV relativeFrom="page">
            <wp:posOffset>400050</wp:posOffset>
          </wp:positionV>
          <wp:extent cx="2081213" cy="523942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1213" cy="5239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53F9A">
      <w:rPr>
        <w:b/>
        <w:color w:val="23A595"/>
        <w:sz w:val="30"/>
        <w:szCs w:val="30"/>
      </w:rPr>
      <w:t xml:space="preserve">UTAH HCBS WAIVER </w:t>
    </w:r>
    <w:r w:rsidR="003F7276">
      <w:rPr>
        <w:b/>
        <w:color w:val="23A595"/>
        <w:sz w:val="30"/>
        <w:szCs w:val="30"/>
      </w:rPr>
      <w:t>AMENDMENTS</w:t>
    </w:r>
  </w:p>
  <w:p w14:paraId="5F39572D" w14:textId="39E9C102" w:rsidR="00C600BF" w:rsidRDefault="005D607F">
    <w:pPr>
      <w:rPr>
        <w:b/>
        <w:sz w:val="28"/>
        <w:szCs w:val="28"/>
      </w:rPr>
    </w:pPr>
    <w:r>
      <w:rPr>
        <w:b/>
        <w:sz w:val="28"/>
        <w:szCs w:val="28"/>
      </w:rPr>
      <w:t xml:space="preserve">Executive Summary, </w:t>
    </w:r>
    <w:r w:rsidR="004D65B6">
      <w:rPr>
        <w:b/>
        <w:sz w:val="28"/>
        <w:szCs w:val="28"/>
      </w:rPr>
      <w:t>October</w:t>
    </w:r>
    <w:r w:rsidR="00F53F9A">
      <w:rPr>
        <w:b/>
        <w:sz w:val="28"/>
        <w:szCs w:val="28"/>
      </w:rPr>
      <w:t xml:space="preserve"> 202</w:t>
    </w:r>
    <w:r w:rsidR="00FA0631">
      <w:rPr>
        <w:b/>
        <w:sz w:val="28"/>
        <w:szCs w:val="28"/>
      </w:rPr>
      <w:t>6</w:t>
    </w:r>
  </w:p>
  <w:p w14:paraId="35D24B2A" w14:textId="77777777" w:rsidR="00C600BF" w:rsidRDefault="00407080">
    <w:r>
      <w:pict w14:anchorId="5C670AAF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72CB"/>
    <w:multiLevelType w:val="multilevel"/>
    <w:tmpl w:val="578C2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BB6639"/>
    <w:multiLevelType w:val="hybridMultilevel"/>
    <w:tmpl w:val="EBD4E0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AA3A0C"/>
    <w:multiLevelType w:val="hybridMultilevel"/>
    <w:tmpl w:val="1F2C5D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9C0B7C"/>
    <w:multiLevelType w:val="hybridMultilevel"/>
    <w:tmpl w:val="903CC0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FA32A7"/>
    <w:multiLevelType w:val="hybridMultilevel"/>
    <w:tmpl w:val="EC5AE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24925"/>
    <w:multiLevelType w:val="multilevel"/>
    <w:tmpl w:val="BBDC7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463172"/>
    <w:multiLevelType w:val="hybridMultilevel"/>
    <w:tmpl w:val="24AAF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71B40"/>
    <w:multiLevelType w:val="multilevel"/>
    <w:tmpl w:val="2ED89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0830059">
    <w:abstractNumId w:val="0"/>
  </w:num>
  <w:num w:numId="2" w16cid:durableId="542599775">
    <w:abstractNumId w:val="7"/>
  </w:num>
  <w:num w:numId="3" w16cid:durableId="1662661711">
    <w:abstractNumId w:val="5"/>
  </w:num>
  <w:num w:numId="4" w16cid:durableId="1930767611">
    <w:abstractNumId w:val="4"/>
  </w:num>
  <w:num w:numId="5" w16cid:durableId="807012381">
    <w:abstractNumId w:val="6"/>
  </w:num>
  <w:num w:numId="6" w16cid:durableId="332683918">
    <w:abstractNumId w:val="2"/>
  </w:num>
  <w:num w:numId="7" w16cid:durableId="1843736006">
    <w:abstractNumId w:val="1"/>
  </w:num>
  <w:num w:numId="8" w16cid:durableId="38557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BF"/>
    <w:rsid w:val="00044A9F"/>
    <w:rsid w:val="00076000"/>
    <w:rsid w:val="000D24A7"/>
    <w:rsid w:val="00190A09"/>
    <w:rsid w:val="001C0A2B"/>
    <w:rsid w:val="001E64E9"/>
    <w:rsid w:val="00206FFD"/>
    <w:rsid w:val="00223BCE"/>
    <w:rsid w:val="00267E70"/>
    <w:rsid w:val="002F3043"/>
    <w:rsid w:val="002F6CE1"/>
    <w:rsid w:val="00353C2C"/>
    <w:rsid w:val="0035719B"/>
    <w:rsid w:val="00370210"/>
    <w:rsid w:val="003744A4"/>
    <w:rsid w:val="003F7276"/>
    <w:rsid w:val="00407080"/>
    <w:rsid w:val="004D65B6"/>
    <w:rsid w:val="00555157"/>
    <w:rsid w:val="00570EBD"/>
    <w:rsid w:val="005A6ACE"/>
    <w:rsid w:val="005D607F"/>
    <w:rsid w:val="005E37AA"/>
    <w:rsid w:val="00623E44"/>
    <w:rsid w:val="006240DC"/>
    <w:rsid w:val="006375AC"/>
    <w:rsid w:val="006A6A12"/>
    <w:rsid w:val="006B3260"/>
    <w:rsid w:val="006D2188"/>
    <w:rsid w:val="006D2585"/>
    <w:rsid w:val="007160D6"/>
    <w:rsid w:val="00725EA4"/>
    <w:rsid w:val="0078238F"/>
    <w:rsid w:val="007A2935"/>
    <w:rsid w:val="00895781"/>
    <w:rsid w:val="00A00BC2"/>
    <w:rsid w:val="00A8660B"/>
    <w:rsid w:val="00A87332"/>
    <w:rsid w:val="00B42822"/>
    <w:rsid w:val="00B43B73"/>
    <w:rsid w:val="00B853EF"/>
    <w:rsid w:val="00C14F45"/>
    <w:rsid w:val="00C254DE"/>
    <w:rsid w:val="00C41D35"/>
    <w:rsid w:val="00C600BF"/>
    <w:rsid w:val="00CF6251"/>
    <w:rsid w:val="00DE4EF0"/>
    <w:rsid w:val="00E3454A"/>
    <w:rsid w:val="00ED550E"/>
    <w:rsid w:val="00EE7AC0"/>
    <w:rsid w:val="00EF3B2D"/>
    <w:rsid w:val="00F53F9A"/>
    <w:rsid w:val="00FA0631"/>
    <w:rsid w:val="00FA10A4"/>
    <w:rsid w:val="00FA69FF"/>
    <w:rsid w:val="00F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05D70"/>
  <w15:docId w15:val="{8F1705DD-9ADE-4137-9B12-E5CEFD8E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00" w:line="240" w:lineRule="auto"/>
      <w:outlineLvl w:val="0"/>
    </w:pPr>
    <w:rPr>
      <w:b/>
      <w:color w:val="23A595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200" w:line="240" w:lineRule="auto"/>
      <w:outlineLvl w:val="1"/>
    </w:pPr>
    <w:rPr>
      <w:rFonts w:ascii="Open Sans SemiBold" w:eastAsia="Open Sans SemiBold" w:hAnsi="Open Sans SemiBold" w:cs="Open Sans SemiBold"/>
      <w:color w:val="490F52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74747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3F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F9A"/>
  </w:style>
  <w:style w:type="paragraph" w:styleId="Footer">
    <w:name w:val="footer"/>
    <w:basedOn w:val="Normal"/>
    <w:link w:val="FooterChar"/>
    <w:uiPriority w:val="99"/>
    <w:unhideWhenUsed/>
    <w:rsid w:val="00F53F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F9A"/>
  </w:style>
  <w:style w:type="paragraph" w:styleId="ListParagraph">
    <w:name w:val="List Paragraph"/>
    <w:basedOn w:val="Normal"/>
    <w:uiPriority w:val="34"/>
    <w:qFormat/>
    <w:rsid w:val="00F53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1D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1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brena@utah.gov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medicaid.utah.gov/ltc-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B23693-F2FF-4BB7-AF7C-C0997AAB7885}"/>
</file>

<file path=customXml/itemProps2.xml><?xml version="1.0" encoding="utf-8"?>
<ds:datastoreItem xmlns:ds="http://schemas.openxmlformats.org/officeDocument/2006/customXml" ds:itemID="{AAA115A6-F457-464E-BD06-B113C6B477FB}"/>
</file>

<file path=customXml/itemProps3.xml><?xml version="1.0" encoding="utf-8"?>
<ds:datastoreItem xmlns:ds="http://schemas.openxmlformats.org/officeDocument/2006/customXml" ds:itemID="{B2925260-793A-4CD3-9EDA-C5142E2804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Josip Ambrenac</cp:lastModifiedBy>
  <cp:revision>12</cp:revision>
  <cp:lastPrinted>2024-02-29T00:02:00Z</cp:lastPrinted>
  <dcterms:created xsi:type="dcterms:W3CDTF">2024-02-29T00:01:00Z</dcterms:created>
  <dcterms:modified xsi:type="dcterms:W3CDTF">2026-10-20T22:20:00Z</dcterms:modified>
</cp:coreProperties>
</file>